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8D7" w:rsidRDefault="007468D7" w:rsidP="007468D7">
      <w:pPr>
        <w:rPr>
          <w:b/>
          <w:i/>
          <w:iCs/>
        </w:rPr>
      </w:pPr>
      <w:r>
        <w:rPr>
          <w:b/>
          <w:i/>
          <w:iCs/>
        </w:rPr>
        <w:t xml:space="preserve">Результаты исследования  уровня </w:t>
      </w:r>
      <w:proofErr w:type="spellStart"/>
      <w:r>
        <w:rPr>
          <w:b/>
          <w:i/>
          <w:iCs/>
        </w:rPr>
        <w:t>адаптированности</w:t>
      </w:r>
      <w:proofErr w:type="spellEnd"/>
      <w:r>
        <w:rPr>
          <w:b/>
          <w:i/>
          <w:iCs/>
        </w:rPr>
        <w:t xml:space="preserve">  к новым школьным условиям, школьной мотивации  учащихся 1-х классов   МОУ </w:t>
      </w:r>
      <w:proofErr w:type="spellStart"/>
      <w:r>
        <w:rPr>
          <w:b/>
          <w:i/>
          <w:iCs/>
        </w:rPr>
        <w:t>Большемурашкинской</w:t>
      </w:r>
      <w:proofErr w:type="spellEnd"/>
      <w:r>
        <w:rPr>
          <w:b/>
          <w:i/>
          <w:iCs/>
        </w:rPr>
        <w:t xml:space="preserve"> СОШ       </w:t>
      </w:r>
    </w:p>
    <w:p w:rsidR="007468D7" w:rsidRDefault="007468D7" w:rsidP="007468D7">
      <w:pPr>
        <w:spacing w:after="0"/>
        <w:rPr>
          <w:i/>
        </w:rPr>
      </w:pPr>
      <w:r>
        <w:rPr>
          <w:i/>
        </w:rPr>
        <w:t xml:space="preserve">Цель: выявление уровня </w:t>
      </w:r>
      <w:proofErr w:type="spellStart"/>
      <w:r>
        <w:rPr>
          <w:i/>
        </w:rPr>
        <w:t>адаптированности</w:t>
      </w:r>
      <w:proofErr w:type="spellEnd"/>
      <w:r>
        <w:rPr>
          <w:i/>
        </w:rPr>
        <w:t xml:space="preserve"> к новым школьным условиям,            </w:t>
      </w:r>
      <w:proofErr w:type="spellStart"/>
      <w:r>
        <w:rPr>
          <w:i/>
        </w:rPr>
        <w:t>сформированности</w:t>
      </w:r>
      <w:proofErr w:type="spellEnd"/>
      <w:r>
        <w:rPr>
          <w:i/>
        </w:rPr>
        <w:t xml:space="preserve"> школьной мотивации  учащихся 1-х  классов МОУ БСОШ</w:t>
      </w:r>
    </w:p>
    <w:p w:rsidR="007468D7" w:rsidRDefault="007468D7" w:rsidP="007468D7">
      <w:pPr>
        <w:spacing w:after="0"/>
        <w:rPr>
          <w:bCs/>
          <w:sz w:val="24"/>
        </w:rPr>
      </w:pPr>
      <w:r>
        <w:t>Исследование проводилось в ноябре  2012 года по  тестам «</w:t>
      </w:r>
      <w:proofErr w:type="spellStart"/>
      <w:r>
        <w:rPr>
          <w:bCs/>
        </w:rPr>
        <w:t>Адаптированность</w:t>
      </w:r>
      <w:proofErr w:type="spellEnd"/>
      <w:r>
        <w:rPr>
          <w:bCs/>
        </w:rPr>
        <w:t xml:space="preserve">  к новым школьным условиям», «Школьная мотивация»  (Методика </w:t>
      </w:r>
      <w:proofErr w:type="spellStart"/>
      <w:r>
        <w:rPr>
          <w:bCs/>
        </w:rPr>
        <w:t>Т.А.Нежновой</w:t>
      </w:r>
      <w:proofErr w:type="spellEnd"/>
      <w:r>
        <w:rPr>
          <w:bCs/>
        </w:rPr>
        <w:t>).</w:t>
      </w:r>
    </w:p>
    <w:p w:rsidR="007468D7" w:rsidRDefault="007468D7" w:rsidP="007468D7">
      <w:pPr>
        <w:spacing w:after="0"/>
      </w:pPr>
      <w:r>
        <w:t>Исследование проводилось в 1</w:t>
      </w:r>
      <w:proofErr w:type="gramStart"/>
      <w:r>
        <w:t xml:space="preserve"> А</w:t>
      </w:r>
      <w:proofErr w:type="gramEnd"/>
      <w:r>
        <w:t>, 1 Б   классах.</w:t>
      </w:r>
    </w:p>
    <w:p w:rsidR="007468D7" w:rsidRDefault="007468D7" w:rsidP="007468D7">
      <w:pPr>
        <w:spacing w:after="0"/>
      </w:pPr>
      <w:r>
        <w:t>Всего в 1-х классах  43  учащихся, в исследовании принимали участие 42 учащихся.</w:t>
      </w:r>
    </w:p>
    <w:p w:rsidR="007468D7" w:rsidRDefault="007468D7" w:rsidP="007468D7">
      <w:pPr>
        <w:spacing w:after="0"/>
      </w:pPr>
      <w:r>
        <w:t>Диагност: педагог- психолог  Краева И.Н</w:t>
      </w:r>
    </w:p>
    <w:p w:rsidR="007468D7" w:rsidRDefault="007468D7" w:rsidP="007468D7">
      <w:pPr>
        <w:jc w:val="center"/>
        <w:rPr>
          <w:b/>
        </w:rPr>
      </w:pPr>
    </w:p>
    <w:p w:rsidR="007468D7" w:rsidRDefault="007468D7" w:rsidP="007468D7">
      <w:pPr>
        <w:jc w:val="center"/>
        <w:rPr>
          <w:b/>
        </w:rPr>
      </w:pPr>
      <w:proofErr w:type="spellStart"/>
      <w:r>
        <w:rPr>
          <w:b/>
        </w:rPr>
        <w:t>Адаптированность</w:t>
      </w:r>
      <w:proofErr w:type="spellEnd"/>
      <w:r>
        <w:rPr>
          <w:b/>
        </w:rPr>
        <w:t xml:space="preserve">  учащихся 1-х классов  к новым школьным условиям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1559"/>
        <w:gridCol w:w="1843"/>
        <w:gridCol w:w="1985"/>
      </w:tblGrid>
      <w:tr w:rsidR="007468D7" w:rsidTr="007468D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D7" w:rsidRDefault="007468D7">
            <w:pPr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line id="_x0000_s1026" style="position:absolute;flip:y;z-index:251658240;mso-wrap-edited:f" from="0,4.4pt" to="90pt,31.4pt" wrapcoords="-180 0 -180 600 21060 21600 21780 21600 20700 19800 1260 600 540 0 -180 0">
                  <w10:wrap type="tight"/>
                </v:line>
              </w:pict>
            </w:r>
            <w:r>
              <w:rPr>
                <w:i/>
                <w:iCs/>
              </w:rPr>
              <w:t>Класс   Уровень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D7" w:rsidRDefault="007468D7">
            <w:pPr>
              <w:rPr>
                <w:sz w:val="24"/>
                <w:szCs w:val="24"/>
              </w:rPr>
            </w:pPr>
            <w:r>
              <w:t xml:space="preserve"> </w:t>
            </w:r>
            <w:proofErr w:type="gramStart"/>
            <w:r>
              <w:t>1</w:t>
            </w:r>
            <w:proofErr w:type="gramEnd"/>
            <w:r>
              <w:t xml:space="preserve"> а  класс</w:t>
            </w:r>
          </w:p>
          <w:p w:rsidR="007468D7" w:rsidRDefault="007468D7">
            <w:pPr>
              <w:rPr>
                <w:sz w:val="24"/>
                <w:szCs w:val="24"/>
              </w:rPr>
            </w:pPr>
            <w:r>
              <w:t>Кл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ук-ль</w:t>
            </w:r>
            <w:proofErr w:type="spellEnd"/>
            <w:r>
              <w:t xml:space="preserve"> Спиридонова С.А..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D7" w:rsidRDefault="007468D7" w:rsidP="007468D7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t>б</w:t>
            </w:r>
            <w:proofErr w:type="gramEnd"/>
            <w:r>
              <w:t xml:space="preserve">  класс</w:t>
            </w:r>
          </w:p>
          <w:p w:rsidR="007468D7" w:rsidRDefault="007468D7">
            <w:r>
              <w:t>Кл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ук-ль</w:t>
            </w:r>
            <w:proofErr w:type="spellEnd"/>
            <w:r>
              <w:t xml:space="preserve"> </w:t>
            </w:r>
          </w:p>
          <w:p w:rsidR="007468D7" w:rsidRDefault="007468D7">
            <w:pPr>
              <w:rPr>
                <w:sz w:val="24"/>
                <w:szCs w:val="24"/>
              </w:rPr>
            </w:pPr>
            <w:r>
              <w:t>Морозова М.В.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D7" w:rsidRDefault="007468D7">
            <w:pPr>
              <w:rPr>
                <w:sz w:val="24"/>
                <w:szCs w:val="24"/>
              </w:rPr>
            </w:pPr>
            <w:r>
              <w:t>Всего учащихся</w:t>
            </w:r>
          </w:p>
        </w:tc>
      </w:tr>
      <w:tr w:rsidR="007468D7" w:rsidTr="007468D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D7" w:rsidRDefault="007468D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Отличный уровень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D7" w:rsidRDefault="007468D7">
            <w:pPr>
              <w:rPr>
                <w:sz w:val="24"/>
                <w:szCs w:val="24"/>
              </w:rPr>
            </w:pPr>
            <w:r>
              <w:t>11 человек</w:t>
            </w:r>
          </w:p>
          <w:p w:rsidR="007468D7" w:rsidRDefault="007468D7">
            <w:pPr>
              <w:rPr>
                <w:sz w:val="24"/>
                <w:szCs w:val="24"/>
              </w:rPr>
            </w:pPr>
            <w:r>
              <w:t xml:space="preserve">  50   %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D7" w:rsidRDefault="007468D7">
            <w:pPr>
              <w:rPr>
                <w:sz w:val="24"/>
                <w:szCs w:val="24"/>
              </w:rPr>
            </w:pPr>
            <w:r>
              <w:t xml:space="preserve">10  человек </w:t>
            </w:r>
          </w:p>
          <w:p w:rsidR="007468D7" w:rsidRDefault="007468D7">
            <w:pPr>
              <w:rPr>
                <w:sz w:val="24"/>
                <w:szCs w:val="24"/>
              </w:rPr>
            </w:pPr>
            <w:r>
              <w:t xml:space="preserve">  50  %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D7" w:rsidRDefault="007468D7">
            <w:pPr>
              <w:rPr>
                <w:sz w:val="24"/>
                <w:szCs w:val="24"/>
              </w:rPr>
            </w:pPr>
            <w:r>
              <w:t xml:space="preserve"> 21   человек</w:t>
            </w:r>
          </w:p>
          <w:p w:rsidR="007468D7" w:rsidRDefault="007468D7">
            <w:pPr>
              <w:rPr>
                <w:sz w:val="24"/>
                <w:szCs w:val="24"/>
              </w:rPr>
            </w:pPr>
            <w:r>
              <w:t>50 %</w:t>
            </w:r>
          </w:p>
        </w:tc>
      </w:tr>
      <w:tr w:rsidR="007468D7" w:rsidTr="007468D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D7" w:rsidRDefault="007468D7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Хороший уровень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D7" w:rsidRDefault="007468D7">
            <w:pPr>
              <w:rPr>
                <w:sz w:val="24"/>
                <w:szCs w:val="24"/>
              </w:rPr>
            </w:pPr>
            <w:r>
              <w:t>8 человек</w:t>
            </w:r>
          </w:p>
          <w:p w:rsidR="007468D7" w:rsidRDefault="007468D7">
            <w:pPr>
              <w:rPr>
                <w:sz w:val="24"/>
                <w:szCs w:val="24"/>
              </w:rPr>
            </w:pPr>
            <w:r>
              <w:t>36  %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D7" w:rsidRDefault="007468D7">
            <w:pPr>
              <w:rPr>
                <w:sz w:val="24"/>
                <w:szCs w:val="24"/>
              </w:rPr>
            </w:pPr>
            <w:r>
              <w:t>8  человек</w:t>
            </w:r>
          </w:p>
          <w:p w:rsidR="007468D7" w:rsidRDefault="007468D7">
            <w:pPr>
              <w:rPr>
                <w:sz w:val="24"/>
                <w:szCs w:val="24"/>
              </w:rPr>
            </w:pPr>
            <w:r>
              <w:t xml:space="preserve"> 40  %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D7" w:rsidRDefault="007468D7">
            <w:pPr>
              <w:rPr>
                <w:sz w:val="24"/>
                <w:szCs w:val="24"/>
              </w:rPr>
            </w:pPr>
            <w:r>
              <w:t xml:space="preserve">  16  человек</w:t>
            </w:r>
          </w:p>
          <w:p w:rsidR="007468D7" w:rsidRDefault="007468D7">
            <w:pPr>
              <w:rPr>
                <w:sz w:val="24"/>
                <w:szCs w:val="24"/>
              </w:rPr>
            </w:pPr>
            <w:r>
              <w:t>38  %</w:t>
            </w:r>
          </w:p>
        </w:tc>
      </w:tr>
      <w:tr w:rsidR="007468D7" w:rsidTr="007468D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D7" w:rsidRDefault="007468D7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Адаптировались, но есть </w:t>
            </w:r>
            <w:proofErr w:type="spellStart"/>
            <w:proofErr w:type="gramStart"/>
            <w:r>
              <w:rPr>
                <w:i/>
                <w:iCs/>
              </w:rPr>
              <w:t>незначи-тельные</w:t>
            </w:r>
            <w:proofErr w:type="spellEnd"/>
            <w:proofErr w:type="gramEnd"/>
            <w:r>
              <w:rPr>
                <w:i/>
                <w:iCs/>
              </w:rPr>
              <w:t xml:space="preserve"> проблемы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D7" w:rsidRDefault="007468D7">
            <w:pPr>
              <w:rPr>
                <w:sz w:val="24"/>
                <w:szCs w:val="24"/>
              </w:rPr>
            </w:pPr>
            <w:r>
              <w:t xml:space="preserve"> 3 человека</w:t>
            </w:r>
          </w:p>
          <w:p w:rsidR="007468D7" w:rsidRDefault="007468D7">
            <w:pPr>
              <w:rPr>
                <w:sz w:val="24"/>
                <w:szCs w:val="24"/>
              </w:rPr>
            </w:pPr>
            <w:r>
              <w:t xml:space="preserve"> 14 %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D7" w:rsidRDefault="007468D7">
            <w:pPr>
              <w:rPr>
                <w:sz w:val="24"/>
                <w:szCs w:val="24"/>
              </w:rPr>
            </w:pPr>
            <w:r>
              <w:t xml:space="preserve"> 2 человека</w:t>
            </w:r>
          </w:p>
          <w:p w:rsidR="007468D7" w:rsidRDefault="007468D7">
            <w:pPr>
              <w:rPr>
                <w:sz w:val="24"/>
                <w:szCs w:val="24"/>
              </w:rPr>
            </w:pPr>
            <w:r>
              <w:t xml:space="preserve">  10 %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D7" w:rsidRDefault="007468D7">
            <w:pPr>
              <w:rPr>
                <w:sz w:val="24"/>
                <w:szCs w:val="24"/>
              </w:rPr>
            </w:pPr>
            <w:r>
              <w:t>5 человек</w:t>
            </w:r>
          </w:p>
          <w:p w:rsidR="007468D7" w:rsidRDefault="007468D7">
            <w:pPr>
              <w:rPr>
                <w:sz w:val="24"/>
                <w:szCs w:val="24"/>
              </w:rPr>
            </w:pPr>
            <w:r>
              <w:t>12  %</w:t>
            </w:r>
          </w:p>
        </w:tc>
      </w:tr>
    </w:tbl>
    <w:p w:rsidR="007468D7" w:rsidRDefault="007468D7" w:rsidP="007468D7">
      <w:pPr>
        <w:pStyle w:val="1"/>
        <w:rPr>
          <w:sz w:val="24"/>
        </w:rPr>
      </w:pPr>
    </w:p>
    <w:p w:rsidR="007468D7" w:rsidRDefault="007468D7" w:rsidP="007468D7">
      <w:pPr>
        <w:pStyle w:val="1"/>
        <w:rPr>
          <w:sz w:val="24"/>
        </w:rPr>
      </w:pPr>
      <w:r>
        <w:rPr>
          <w:sz w:val="24"/>
        </w:rPr>
        <w:t>Из  42  учащихся  первых  классов, принимавших участие в исследовании,</w:t>
      </w:r>
    </w:p>
    <w:p w:rsidR="007468D7" w:rsidRDefault="007468D7" w:rsidP="007468D7">
      <w:pPr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i/>
          <w:iCs/>
        </w:rPr>
        <w:t>21  учащийся</w:t>
      </w:r>
      <w:r>
        <w:t xml:space="preserve"> в новых школьных условиях чувствуют себя </w:t>
      </w:r>
      <w:r>
        <w:rPr>
          <w:i/>
          <w:iCs/>
        </w:rPr>
        <w:t>отлично</w:t>
      </w:r>
    </w:p>
    <w:p w:rsidR="007468D7" w:rsidRDefault="007468D7" w:rsidP="007468D7">
      <w:pPr>
        <w:numPr>
          <w:ilvl w:val="0"/>
          <w:numId w:val="2"/>
        </w:numPr>
        <w:spacing w:after="0" w:line="240" w:lineRule="auto"/>
      </w:pPr>
      <w:r>
        <w:rPr>
          <w:i/>
          <w:iCs/>
        </w:rPr>
        <w:t xml:space="preserve">16  учеников </w:t>
      </w:r>
      <w:r>
        <w:t xml:space="preserve"> чувствуют себя </w:t>
      </w:r>
      <w:r>
        <w:rPr>
          <w:i/>
          <w:iCs/>
        </w:rPr>
        <w:t>хорошо</w:t>
      </w:r>
    </w:p>
    <w:p w:rsidR="007468D7" w:rsidRDefault="007468D7" w:rsidP="007468D7">
      <w:pPr>
        <w:numPr>
          <w:ilvl w:val="0"/>
          <w:numId w:val="2"/>
        </w:numPr>
        <w:spacing w:after="0" w:line="240" w:lineRule="auto"/>
      </w:pPr>
      <w:r w:rsidRPr="007468D7">
        <w:rPr>
          <w:i/>
          <w:iCs/>
        </w:rPr>
        <w:t xml:space="preserve">Имеют  незначительные  проблемы  </w:t>
      </w:r>
      <w:r w:rsidRPr="007468D7">
        <w:rPr>
          <w:iCs/>
        </w:rPr>
        <w:t>в нов</w:t>
      </w:r>
      <w:r>
        <w:rPr>
          <w:iCs/>
        </w:rPr>
        <w:t xml:space="preserve">ых школьных условиях 5 человек </w:t>
      </w:r>
    </w:p>
    <w:p w:rsidR="007468D7" w:rsidRDefault="007468D7" w:rsidP="007468D7">
      <w:pPr>
        <w:numPr>
          <w:ilvl w:val="0"/>
          <w:numId w:val="2"/>
        </w:numPr>
        <w:spacing w:after="0" w:line="240" w:lineRule="auto"/>
      </w:pPr>
      <w:r>
        <w:t>Нет детей, не адаптированных к новым школьным условиям</w:t>
      </w:r>
    </w:p>
    <w:p w:rsidR="007468D7" w:rsidRDefault="007468D7" w:rsidP="007468D7">
      <w:pPr>
        <w:ind w:left="360"/>
      </w:pPr>
    </w:p>
    <w:p w:rsidR="007468D7" w:rsidRDefault="007468D7" w:rsidP="007468D7">
      <w:pPr>
        <w:tabs>
          <w:tab w:val="left" w:pos="2295"/>
        </w:tabs>
        <w:jc w:val="center"/>
        <w:rPr>
          <w:b/>
        </w:rPr>
      </w:pPr>
      <w:r>
        <w:rPr>
          <w:b/>
        </w:rPr>
        <w:t xml:space="preserve">Диаграммы </w:t>
      </w:r>
      <w:proofErr w:type="spellStart"/>
      <w:r>
        <w:rPr>
          <w:b/>
        </w:rPr>
        <w:t>адаптированности</w:t>
      </w:r>
      <w:proofErr w:type="spellEnd"/>
      <w:r>
        <w:rPr>
          <w:b/>
        </w:rPr>
        <w:t xml:space="preserve"> учащихся 1-х классов  к новым школьным условиям                          </w:t>
      </w:r>
      <w:proofErr w:type="gramStart"/>
      <w:r>
        <w:rPr>
          <w:b/>
        </w:rPr>
        <w:t xml:space="preserve">( </w:t>
      </w:r>
      <w:proofErr w:type="gramEnd"/>
      <w:r>
        <w:rPr>
          <w:b/>
        </w:rPr>
        <w:t>по классам)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55640" cy="163068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468D7" w:rsidRDefault="007468D7" w:rsidP="007468D7">
      <w:pPr>
        <w:pStyle w:val="a3"/>
        <w:ind w:left="0"/>
      </w:pPr>
      <w:r>
        <w:lastRenderedPageBreak/>
        <w:t xml:space="preserve">В </w:t>
      </w:r>
      <w:proofErr w:type="gramStart"/>
      <w:r>
        <w:t>1</w:t>
      </w:r>
      <w:proofErr w:type="gramEnd"/>
      <w:r>
        <w:t xml:space="preserve"> а  классе  у 11-ти  учащихся отличный уровень адаптации к новым школьным условиям, у восьми  учащихся хороший уровень адаптации, у трёх учащихся есть незначительные проблемы в новых школьных условиях.</w:t>
      </w:r>
    </w:p>
    <w:p w:rsidR="007468D7" w:rsidRDefault="007468D7" w:rsidP="007468D7">
      <w:pPr>
        <w:pStyle w:val="a3"/>
        <w:ind w:left="0"/>
      </w:pPr>
      <w:r>
        <w:t>В 1  б  классе  у 10-ти  учащихся отличный уровень адаптации к новым школьным условиям, у восьми  учащихся хороший уровень адаптации, у двух учащихся есть незначительные проблемы в новых школьных условиях.</w:t>
      </w:r>
    </w:p>
    <w:p w:rsidR="007468D7" w:rsidRDefault="007468D7" w:rsidP="007468D7">
      <w:pPr>
        <w:pStyle w:val="a3"/>
        <w:ind w:left="0"/>
      </w:pPr>
      <w:r>
        <w:t>В 1 а,  1 б  классах  нет учеников, которые имеют серьёзные проблемы в новых школьных условиях.</w:t>
      </w:r>
    </w:p>
    <w:p w:rsidR="007468D7" w:rsidRDefault="007468D7" w:rsidP="007468D7">
      <w:pPr>
        <w:rPr>
          <w:sz w:val="28"/>
          <w:szCs w:val="28"/>
        </w:rPr>
      </w:pPr>
      <w:r>
        <w:rPr>
          <w:b/>
          <w:bCs/>
          <w:i/>
          <w:iCs/>
          <w:sz w:val="28"/>
        </w:rPr>
        <w:t xml:space="preserve">Результаты  исследования школьной мотивации  учащихся  первых    классов  </w:t>
      </w:r>
    </w:p>
    <w:p w:rsidR="007468D7" w:rsidRDefault="007468D7" w:rsidP="007468D7">
      <w:pPr>
        <w:rPr>
          <w:b/>
          <w:bCs/>
          <w:i/>
          <w:iCs/>
          <w:sz w:val="28"/>
          <w:szCs w:val="24"/>
        </w:rPr>
      </w:pPr>
      <w:r>
        <w:rPr>
          <w:b/>
          <w:bCs/>
          <w:i/>
          <w:iCs/>
          <w:sz w:val="28"/>
        </w:rPr>
        <w:t xml:space="preserve">                               2012 – 2013   учебный  год </w:t>
      </w:r>
    </w:p>
    <w:p w:rsidR="007468D7" w:rsidRPr="007468D7" w:rsidRDefault="007468D7" w:rsidP="007468D7">
      <w:pPr>
        <w:rPr>
          <w:sz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4"/>
        </w:rPr>
        <w:drawing>
          <wp:inline distT="0" distB="0" distL="0" distR="0">
            <wp:extent cx="5293360" cy="2037080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>
        <w:rPr>
          <w:b/>
          <w:bCs/>
          <w:i/>
          <w:iCs/>
          <w:sz w:val="28"/>
        </w:rPr>
        <w:t xml:space="preserve"> </w:t>
      </w:r>
    </w:p>
    <w:p w:rsidR="007468D7" w:rsidRDefault="007468D7" w:rsidP="007468D7">
      <w:pPr>
        <w:numPr>
          <w:ilvl w:val="0"/>
          <w:numId w:val="3"/>
        </w:numPr>
        <w:spacing w:after="0" w:line="240" w:lineRule="auto"/>
        <w:rPr>
          <w:bCs/>
          <w:iCs/>
        </w:rPr>
      </w:pPr>
      <w:r>
        <w:rPr>
          <w:bCs/>
          <w:iCs/>
        </w:rPr>
        <w:t>У 17-ти  учащихся  1-х классов  (41  %)  присутствует учебная  мотивация.  Но  это мотивация с ориентацией на оценку, на школьную атрибутику, позицию ученика (учебно-позиционная мотивация)</w:t>
      </w:r>
    </w:p>
    <w:p w:rsidR="007468D7" w:rsidRDefault="007468D7" w:rsidP="007468D7">
      <w:pPr>
        <w:rPr>
          <w:bCs/>
          <w:iCs/>
        </w:rPr>
      </w:pPr>
    </w:p>
    <w:p w:rsidR="007468D7" w:rsidRDefault="007468D7" w:rsidP="007468D7">
      <w:pPr>
        <w:numPr>
          <w:ilvl w:val="0"/>
          <w:numId w:val="3"/>
        </w:numPr>
        <w:spacing w:after="0" w:line="240" w:lineRule="auto"/>
        <w:rPr>
          <w:bCs/>
          <w:iCs/>
        </w:rPr>
      </w:pPr>
      <w:r>
        <w:rPr>
          <w:bCs/>
          <w:iCs/>
        </w:rPr>
        <w:t xml:space="preserve">У 11-ти   учащихся 1-х классов  (26  %) мотивация смешанная: учебно-позиционная  и игровая. </w:t>
      </w:r>
    </w:p>
    <w:p w:rsidR="007468D7" w:rsidRDefault="007468D7" w:rsidP="007468D7">
      <w:pPr>
        <w:rPr>
          <w:bCs/>
          <w:iCs/>
        </w:rPr>
      </w:pPr>
    </w:p>
    <w:p w:rsidR="007468D7" w:rsidRDefault="007468D7" w:rsidP="007468D7">
      <w:pPr>
        <w:numPr>
          <w:ilvl w:val="0"/>
          <w:numId w:val="3"/>
        </w:numPr>
        <w:spacing w:after="0" w:line="240" w:lineRule="auto"/>
        <w:rPr>
          <w:bCs/>
          <w:iCs/>
        </w:rPr>
      </w:pPr>
      <w:r>
        <w:rPr>
          <w:bCs/>
          <w:iCs/>
        </w:rPr>
        <w:t xml:space="preserve">У 14-ти  учащихся 1-х классов  (33  %)  мотивация  игровая. </w:t>
      </w:r>
    </w:p>
    <w:p w:rsidR="007468D7" w:rsidRDefault="007468D7" w:rsidP="007468D7">
      <w:pPr>
        <w:rPr>
          <w:bCs/>
          <w:iCs/>
        </w:rPr>
      </w:pPr>
    </w:p>
    <w:p w:rsidR="007468D7" w:rsidRDefault="007468D7" w:rsidP="007468D7">
      <w:pPr>
        <w:pStyle w:val="3"/>
        <w:tabs>
          <w:tab w:val="left" w:pos="1280"/>
        </w:tabs>
        <w:jc w:val="both"/>
        <w:rPr>
          <w:sz w:val="24"/>
        </w:rPr>
      </w:pPr>
    </w:p>
    <w:p w:rsidR="007468D7" w:rsidRDefault="007468D7" w:rsidP="007468D7">
      <w:pPr>
        <w:pStyle w:val="3"/>
        <w:tabs>
          <w:tab w:val="left" w:pos="1280"/>
        </w:tabs>
        <w:ind w:left="360"/>
        <w:jc w:val="both"/>
        <w:rPr>
          <w:sz w:val="24"/>
        </w:rPr>
      </w:pPr>
    </w:p>
    <w:p w:rsidR="007468D7" w:rsidRDefault="007468D7" w:rsidP="007468D7">
      <w:pPr>
        <w:pStyle w:val="3"/>
        <w:tabs>
          <w:tab w:val="left" w:pos="1280"/>
        </w:tabs>
        <w:ind w:left="360"/>
        <w:jc w:val="both"/>
        <w:rPr>
          <w:sz w:val="24"/>
        </w:rPr>
      </w:pPr>
      <w:r>
        <w:rPr>
          <w:sz w:val="24"/>
        </w:rPr>
        <w:t xml:space="preserve">   Результаты исследования доведены до классных руководителей 1-х классов, родителей. С учениками, имеющими проблемы в адаптации к новым школьным условиям, проведены занятия по выявлению и устранению трудностей в школе.</w:t>
      </w:r>
    </w:p>
    <w:p w:rsidR="007468D7" w:rsidRDefault="007468D7" w:rsidP="007468D7">
      <w:pPr>
        <w:rPr>
          <w:sz w:val="24"/>
        </w:rPr>
      </w:pPr>
    </w:p>
    <w:p w:rsidR="007468D7" w:rsidRDefault="007468D7" w:rsidP="007468D7"/>
    <w:p w:rsidR="004068AA" w:rsidRDefault="004068AA"/>
    <w:sectPr w:rsidR="00406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C6A88"/>
    <w:multiLevelType w:val="hybridMultilevel"/>
    <w:tmpl w:val="19508D0A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052042"/>
    <w:multiLevelType w:val="hybridMultilevel"/>
    <w:tmpl w:val="F9887A4C"/>
    <w:lvl w:ilvl="0" w:tplc="3C8C4C7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0F28C1"/>
    <w:multiLevelType w:val="hybridMultilevel"/>
    <w:tmpl w:val="EF6A4EF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characterSpacingControl w:val="doNotCompress"/>
  <w:compat>
    <w:useFELayout/>
  </w:compat>
  <w:rsids>
    <w:rsidRoot w:val="007468D7"/>
    <w:rsid w:val="004068AA"/>
    <w:rsid w:val="00746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468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7468D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68D7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7468D7"/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3">
    <w:name w:val="Body Text Indent"/>
    <w:basedOn w:val="a"/>
    <w:link w:val="a4"/>
    <w:semiHidden/>
    <w:unhideWhenUsed/>
    <w:rsid w:val="007468D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7468D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semiHidden/>
    <w:unhideWhenUsed/>
    <w:rsid w:val="007468D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semiHidden/>
    <w:rsid w:val="007468D7"/>
    <w:rPr>
      <w:rFonts w:ascii="Times New Roman" w:eastAsia="Times New Roman" w:hAnsi="Times New Roman" w:cs="Times New Roman"/>
      <w:sz w:val="28"/>
      <w:szCs w:val="24"/>
    </w:rPr>
  </w:style>
  <w:style w:type="paragraph" w:styleId="3">
    <w:name w:val="Body Text 3"/>
    <w:basedOn w:val="a"/>
    <w:link w:val="30"/>
    <w:semiHidden/>
    <w:unhideWhenUsed/>
    <w:rsid w:val="007468D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7468D7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746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68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34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7138047138047139E-2"/>
          <c:y val="9.9378881987577647E-2"/>
          <c:w val="0.66498316498316501"/>
          <c:h val="0.68944099378881984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Отличный уровень</c:v>
                </c:pt>
              </c:strCache>
            </c:strRef>
          </c:tx>
          <c:spPr>
            <a:solidFill>
              <a:srgbClr val="9999FF"/>
            </a:solidFill>
            <a:ln w="12706">
              <a:solidFill>
                <a:srgbClr val="000000"/>
              </a:solidFill>
              <a:prstDash val="solid"/>
            </a:ln>
          </c:spPr>
          <c:cat>
            <c:strRef>
              <c:f>Sheet1!$B$1:$G$1</c:f>
              <c:strCache>
                <c:ptCount val="4"/>
                <c:pt idx="0">
                  <c:v>1 а</c:v>
                </c:pt>
                <c:pt idx="1">
                  <c:v> </c:v>
                </c:pt>
                <c:pt idx="3">
                  <c:v>1 б</c:v>
                </c:pt>
              </c:strCache>
            </c:strRef>
          </c:cat>
          <c:val>
            <c:numRef>
              <c:f>Sheet1!$B$2:$G$2</c:f>
              <c:numCache>
                <c:formatCode>General</c:formatCode>
                <c:ptCount val="5"/>
                <c:pt idx="0">
                  <c:v>11</c:v>
                </c:pt>
                <c:pt idx="3">
                  <c:v>10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Хороший уровень</c:v>
                </c:pt>
              </c:strCache>
            </c:strRef>
          </c:tx>
          <c:spPr>
            <a:solidFill>
              <a:srgbClr val="993366"/>
            </a:solidFill>
            <a:ln w="12706">
              <a:solidFill>
                <a:srgbClr val="000000"/>
              </a:solidFill>
              <a:prstDash val="solid"/>
            </a:ln>
          </c:spPr>
          <c:cat>
            <c:strRef>
              <c:f>Sheet1!$B$1:$G$1</c:f>
              <c:strCache>
                <c:ptCount val="4"/>
                <c:pt idx="0">
                  <c:v>1 а</c:v>
                </c:pt>
                <c:pt idx="1">
                  <c:v> </c:v>
                </c:pt>
                <c:pt idx="3">
                  <c:v>1 б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5"/>
                <c:pt idx="0">
                  <c:v>8</c:v>
                </c:pt>
                <c:pt idx="3">
                  <c:v>8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Есть незначит.проблемы</c:v>
                </c:pt>
              </c:strCache>
            </c:strRef>
          </c:tx>
          <c:spPr>
            <a:solidFill>
              <a:srgbClr val="FFFFCC"/>
            </a:solidFill>
            <a:ln w="12706">
              <a:solidFill>
                <a:srgbClr val="000000"/>
              </a:solidFill>
              <a:prstDash val="solid"/>
            </a:ln>
          </c:spPr>
          <c:cat>
            <c:strRef>
              <c:f>Sheet1!$B$1:$G$1</c:f>
              <c:strCache>
                <c:ptCount val="4"/>
                <c:pt idx="0">
                  <c:v>1 а</c:v>
                </c:pt>
                <c:pt idx="1">
                  <c:v> </c:v>
                </c:pt>
                <c:pt idx="3">
                  <c:v>1 б</c:v>
                </c:pt>
              </c:strCache>
            </c:strRef>
          </c:cat>
          <c:val>
            <c:numRef>
              <c:f>Sheet1!$B$4:$G$4</c:f>
              <c:numCache>
                <c:formatCode>General</c:formatCode>
                <c:ptCount val="5"/>
                <c:pt idx="0">
                  <c:v>3</c:v>
                </c:pt>
                <c:pt idx="3">
                  <c:v>2</c:v>
                </c:pt>
              </c:numCache>
            </c:numRef>
          </c:val>
        </c:ser>
        <c:gapDepth val="0"/>
        <c:shape val="box"/>
        <c:axId val="58563584"/>
        <c:axId val="58577664"/>
        <c:axId val="0"/>
      </c:bar3DChart>
      <c:catAx>
        <c:axId val="58563584"/>
        <c:scaling>
          <c:orientation val="minMax"/>
        </c:scaling>
        <c:axPos val="b"/>
        <c:numFmt formatCode="General" sourceLinked="1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8577664"/>
        <c:crosses val="autoZero"/>
        <c:auto val="1"/>
        <c:lblAlgn val="ctr"/>
        <c:lblOffset val="100"/>
        <c:tickLblSkip val="1"/>
        <c:tickMarkSkip val="1"/>
      </c:catAx>
      <c:valAx>
        <c:axId val="58577664"/>
        <c:scaling>
          <c:orientation val="minMax"/>
        </c:scaling>
        <c:axPos val="l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8563584"/>
        <c:crosses val="autoZero"/>
        <c:crossBetween val="between"/>
      </c:valAx>
      <c:spPr>
        <a:noFill/>
        <a:ln w="25411">
          <a:noFill/>
        </a:ln>
      </c:spPr>
    </c:plotArea>
    <c:legend>
      <c:legendPos val="r"/>
      <c:layout>
        <c:manualLayout>
          <c:xMode val="edge"/>
          <c:yMode val="edge"/>
          <c:x val="0.73063973063973098"/>
          <c:y val="0.32298136645962755"/>
          <c:w val="0.26262626262626276"/>
          <c:h val="0.36024844720496907"/>
        </c:manualLayout>
      </c:layout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4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0420168067226885E-2"/>
          <c:y val="8.0952380952381012E-2"/>
          <c:w val="0.68571428571428561"/>
          <c:h val="0.75238095238095259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Учебно-позиционная</c:v>
                </c:pt>
              </c:strCache>
            </c:strRef>
          </c:tx>
          <c:spPr>
            <a:solidFill>
              <a:srgbClr val="9999FF"/>
            </a:solidFill>
            <a:ln w="11666">
              <a:solidFill>
                <a:srgbClr val="000000"/>
              </a:solidFill>
              <a:prstDash val="solid"/>
            </a:ln>
          </c:spPr>
          <c:cat>
            <c:strRef>
              <c:f>Sheet1!$B$1:$G$1</c:f>
              <c:strCache>
                <c:ptCount val="5"/>
                <c:pt idx="0">
                  <c:v>17 чел.</c:v>
                </c:pt>
                <c:pt idx="2">
                  <c:v>11 чел.</c:v>
                </c:pt>
                <c:pt idx="4">
                  <c:v>14 чел.</c:v>
                </c:pt>
              </c:strCache>
            </c:strRef>
          </c:cat>
          <c:val>
            <c:numRef>
              <c:f>Sheet1!$B$2:$G$2</c:f>
              <c:numCache>
                <c:formatCode>General</c:formatCode>
                <c:ptCount val="5"/>
                <c:pt idx="0">
                  <c:v>17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Смешанная</c:v>
                </c:pt>
              </c:strCache>
            </c:strRef>
          </c:tx>
          <c:spPr>
            <a:solidFill>
              <a:srgbClr val="993366"/>
            </a:solidFill>
            <a:ln w="11666">
              <a:solidFill>
                <a:srgbClr val="000000"/>
              </a:solidFill>
              <a:prstDash val="solid"/>
            </a:ln>
          </c:spPr>
          <c:cat>
            <c:strRef>
              <c:f>Sheet1!$B$1:$G$1</c:f>
              <c:strCache>
                <c:ptCount val="5"/>
                <c:pt idx="0">
                  <c:v>17 чел.</c:v>
                </c:pt>
                <c:pt idx="2">
                  <c:v>11 чел.</c:v>
                </c:pt>
                <c:pt idx="4">
                  <c:v>14 чел.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5"/>
                <c:pt idx="2">
                  <c:v>11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Игровая</c:v>
                </c:pt>
              </c:strCache>
            </c:strRef>
          </c:tx>
          <c:spPr>
            <a:solidFill>
              <a:srgbClr val="FFFFCC"/>
            </a:solidFill>
            <a:ln w="11666">
              <a:solidFill>
                <a:srgbClr val="000000"/>
              </a:solidFill>
              <a:prstDash val="solid"/>
            </a:ln>
          </c:spPr>
          <c:cat>
            <c:strRef>
              <c:f>Sheet1!$B$1:$G$1</c:f>
              <c:strCache>
                <c:ptCount val="5"/>
                <c:pt idx="0">
                  <c:v>17 чел.</c:v>
                </c:pt>
                <c:pt idx="2">
                  <c:v>11 чел.</c:v>
                </c:pt>
                <c:pt idx="4">
                  <c:v>14 чел.</c:v>
                </c:pt>
              </c:strCache>
            </c:strRef>
          </c:cat>
          <c:val>
            <c:numRef>
              <c:f>Sheet1!$B$4:$G$4</c:f>
              <c:numCache>
                <c:formatCode>General</c:formatCode>
                <c:ptCount val="5"/>
                <c:pt idx="4">
                  <c:v>14</c:v>
                </c:pt>
              </c:numCache>
            </c:numRef>
          </c:val>
        </c:ser>
        <c:gapDepth val="0"/>
        <c:shape val="box"/>
        <c:axId val="108765568"/>
        <c:axId val="108778624"/>
        <c:axId val="0"/>
      </c:bar3DChart>
      <c:catAx>
        <c:axId val="108765568"/>
        <c:scaling>
          <c:orientation val="minMax"/>
        </c:scaling>
        <c:axPos val="b"/>
        <c:numFmt formatCode="General" sourceLinked="1"/>
        <c:tickLblPos val="low"/>
        <c:spPr>
          <a:ln w="291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8778624"/>
        <c:crosses val="autoZero"/>
        <c:auto val="1"/>
        <c:lblAlgn val="ctr"/>
        <c:lblOffset val="100"/>
        <c:tickLblSkip val="1"/>
        <c:tickMarkSkip val="1"/>
      </c:catAx>
      <c:valAx>
        <c:axId val="108778624"/>
        <c:scaling>
          <c:orientation val="minMax"/>
        </c:scaling>
        <c:axPos val="l"/>
        <c:majorGridlines>
          <c:spPr>
            <a:ln w="291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291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8765568"/>
        <c:crosses val="autoZero"/>
        <c:crossBetween val="between"/>
      </c:valAx>
      <c:spPr>
        <a:noFill/>
        <a:ln w="23332">
          <a:noFill/>
        </a:ln>
      </c:spPr>
    </c:plotArea>
    <c:legend>
      <c:legendPos val="r"/>
      <c:layout>
        <c:manualLayout>
          <c:xMode val="edge"/>
          <c:yMode val="edge"/>
          <c:x val="0.75462184873949623"/>
          <c:y val="0.35714285714285737"/>
          <c:w val="0.23865546218487396"/>
          <c:h val="0.2904761904761905"/>
        </c:manualLayout>
      </c:layout>
      <c:spPr>
        <a:noFill/>
        <a:ln w="2916">
          <a:solidFill>
            <a:srgbClr val="000000"/>
          </a:solidFill>
          <a:prstDash val="solid"/>
        </a:ln>
      </c:spPr>
      <c:txPr>
        <a:bodyPr/>
        <a:lstStyle/>
        <a:p>
          <a:pPr>
            <a:defRPr sz="781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1FA20-3443-4028-8E87-C417893DC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2274</Characters>
  <Application>Microsoft Office Word</Application>
  <DocSecurity>0</DocSecurity>
  <Lines>18</Lines>
  <Paragraphs>5</Paragraphs>
  <ScaleCrop>false</ScaleCrop>
  <Company>МБОУ БСОШ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И.Н. Краева</dc:creator>
  <cp:keywords/>
  <dc:description/>
  <cp:lastModifiedBy>И.Н. Краева</cp:lastModifiedBy>
  <cp:revision>2</cp:revision>
  <dcterms:created xsi:type="dcterms:W3CDTF">2013-01-28T10:06:00Z</dcterms:created>
  <dcterms:modified xsi:type="dcterms:W3CDTF">2013-01-28T10:08:00Z</dcterms:modified>
</cp:coreProperties>
</file>