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D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«Человек и профессия»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ADC" w:rsidRPr="00B27C8C" w:rsidRDefault="00B04ADC" w:rsidP="00B04ADC">
      <w:pPr>
        <w:keepNext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Переход на массовое профильное обучение в настоящее время обусловлен рядом причин, одной из которых является необходимость формирования у старшеклассников готовности к осознанному выбору будущей профессиональной деятельности. 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Курс «Человек и профессия» позволяет учащимся изучить свои возможности и потребности и 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представляет собой гибкую систему модулей, легко учитывает возраст и уровень </w:t>
      </w: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 школьников, допускает увеличение или уменьшение часов, содержит учебный материал, актуальный и полезный не только для развития учебной мотивации и выбора профиля обучения, но и для повседневной жизни, расширения кругозора школьников.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Курс «Человек и профессия» изучается самостоятельно, но может быть дополнен профессиональными пробами в комплексе со следующими программами: «Когда общение становится профессией», «Техника без тайн», «С любой информацией на «ты», «Создание красоты», «Гармония природы».</w:t>
      </w:r>
    </w:p>
    <w:p w:rsidR="00B04AD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является - формирование у учащихся готовности к осознанному социальному и профессиональному самоопределению.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Цель осуществляется посредством выполнения следующих </w:t>
      </w: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B27C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помочь учащимся раскрыть психологические особенности своей личности;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подготовить школьников к осознанному выбору профиля обучения в старшей школе и в перспективе - будущей профессии;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расширить знания учащихся о мире профессий, познакомив их с классификацией, типами и подтипами профессий, возможностями подготовки к ним, дать представление о </w:t>
      </w: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профпригодности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 и компенсации;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обучить учащихся выявлению соответствия требований выбранной профессии их способностям и возможностям;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сформировать у школьников качества творческой, активной и легко адаптирующейся личности применительно к реализации себя в будущей профессии в современных социально-экономических условиях;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обучить планированию профессиональной карьеры.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выполнения данной программы учащиеся должны </w:t>
      </w: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 сущность и содержание следующих понятий: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психологические особенности личности;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самоопределение;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интересы и склонности, способности, </w:t>
      </w: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классификация, типы и подтипы профессий;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профессиограмма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профессиональная пригодность;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проектирование профессионального жизненного пути;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карьера, этапы построения карьеры;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личный профессиональный план;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конструктивное общение;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адекватная самооценка;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профпригодность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 и компенсация;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рынок труда.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основе полученных знаний учащиеся должны </w:t>
      </w: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B27C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раскрывать психологические особенности своей личности;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выявлять свои способности и профессиональные интересы;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определять соответствие выбранной профессии своим способностям, личностным особенностям и запросам рынка труда;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работать с </w:t>
      </w: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профессиограммами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ориентироваться в типах и подтипах профессий;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составлять личный профессиональный план и мобильно изменять его;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разработать этапы своей профессиональной карьеры.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Проведение занятий по программе курса предполагает использование широкого спектра методических средств, таких как: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междисциплинарная интеграция, содействующая становлению целостного мировоззрения;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интерактивность (работа в малых группах, ролевые игры, тренинг);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обучение через опыт и сотрудничество.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Данные методы и приёмы позволяют наиболее эффективно решать поставленные задачи курса. Для реализации содержания </w:t>
      </w:r>
      <w:proofErr w:type="gramStart"/>
      <w:r w:rsidRPr="00B27C8C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 основные теоретические положения сопровождаются выполнением практических работ, которые помогают учащимся применять изученные понятия на практике, в конкретных жизненных ситуациях. На каждом занятии предусматривается включение учащихся в практическую деятельность, включающую в себя работу с диагностическими методиками, участие в </w:t>
      </w: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 и ролевых играх, выполнение упражнений. Предполагается также использование таких активных методов обучения, как эвристическая беседа, эвристический семинар, проблемное изложение учебного материала.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В процессе обучения используется различный дидактический материал: презентации по темам курса, плакаты, схемы, видео материалы.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обладает достаточной для проведения контроля конкретностью определения результатов подготовки по каждому разделу и по программе в целом. Контроль проводится для определения степени достижения целей обучения, уровня сформированности знаний, умений и навыков, а также выявления уровня развития учащихся с целью корректировки методики обучения. 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Виды контроля уровня сформированности знаний, умений и навыков учащихся: текущий, периодический, итоговый в форме тестирования, анкетирования, диагностики. Периодический контроль поможет установить степень усвоения материала по каждой теме программы курса. Для этих целей могут использоваться психологические тренинги. Итоговый контроль проводится на последнем занятии в форме собеседования или групповой консультации. 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Материал программы распределен во времени с учетом его достаточности для качественного изучения основных положений и получения запланированных результатов.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Полный учебно-методический комплекс курса состоит из следующих элементов: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учебного пособия;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рабочей тетради для учащихся;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методического пособия для учителя.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В качестве дополнения к </w:t>
      </w:r>
      <w:proofErr w:type="gramStart"/>
      <w:r w:rsidRPr="00B27C8C">
        <w:rPr>
          <w:rFonts w:ascii="Times New Roman" w:eastAsia="Times New Roman" w:hAnsi="Times New Roman" w:cs="Times New Roman"/>
          <w:sz w:val="24"/>
          <w:szCs w:val="24"/>
        </w:rPr>
        <w:t>данному</w:t>
      </w:r>
      <w:proofErr w:type="gramEnd"/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 УМК планируется приложение в виде CD-диска с иллюстративными и некоторыми справочными материалами по основным темам курса.</w:t>
      </w:r>
    </w:p>
    <w:p w:rsidR="00B04ADC" w:rsidRDefault="00B04ADC" w:rsidP="00B04AD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ADC" w:rsidRPr="00B27C8C" w:rsidRDefault="00B04ADC" w:rsidP="00B04AD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курса «Человек и профессия»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7498"/>
        <w:gridCol w:w="378"/>
        <w:gridCol w:w="938"/>
      </w:tblGrid>
      <w:tr w:rsidR="00B04ADC" w:rsidRPr="00B27C8C" w:rsidTr="004018C1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4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ADC" w:rsidRPr="00B04ADC" w:rsidRDefault="00B04ADC" w:rsidP="004018C1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ADC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  <w:r w:rsidRPr="00B04ADC">
              <w:rPr>
                <w:rFonts w:ascii="Times New Roman" w:eastAsia="Times New Roman" w:hAnsi="Times New Roman" w:cs="Times New Roman"/>
                <w:b/>
                <w:bCs/>
              </w:rPr>
              <w:br/>
              <w:t>часов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 и задачи курса. Важность выбора профессии в жизни человека. Понятие и построение личного профессионального плана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процессы и способности личности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Память. Внимание.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Ощущение. Восприятие. Представление. Воображение.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Мышление. Особенности интеллектуальной сферы. Типы интеллекта.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Способности. Виды способностей: общие и специальные. Условия развития способностей.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Психология личности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нервной системы. Типы темперамента. Характер. Самооценка.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Жизненное и профессиональное самоопределение Смысл и цель жизни человека. Мотивационная сфера личности. Потребности, их виды.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Межличностное общение. Деловое конструктивное общение. Конфликт. Пути предотвращения и разрешения конфликтов.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 профессий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профессии, специальности, специализации, квалификации. Характеристика труда: содержание, характер, процесс и условия труда.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профессий. Формула профессии. Понятие </w:t>
            </w:r>
            <w:proofErr w:type="spellStart"/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профессий. Матрица выбора профессий.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профессий типа «человек - человек».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профессий типа «человек - техника».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профессий типа «человек - знаковая система».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профессий типа «человек - природа».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профессий типа «человек - художественный образ»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выбора профессии. Факторы, влияющие на выбор профессии в современных условиях («хочу» - «могу» - «надо» - «выбираю»).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Склонности, интересы и мотивы в профессиональном выборе («хочу»).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личности в профессиональной деятельности («могу»). Специальные способности. </w:t>
            </w:r>
            <w:proofErr w:type="spellStart"/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Профпригодность</w:t>
            </w:r>
            <w:proofErr w:type="spellEnd"/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Частичная </w:t>
            </w:r>
            <w:proofErr w:type="spellStart"/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профпригодность</w:t>
            </w:r>
            <w:proofErr w:type="spellEnd"/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компенсации.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проблемы труда, потребности рынка труда в кадрах («надо»).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«Выбираю»: выбор профессии на основе самооценки и анализа составляющих «хочу» - «могу» - «надо»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будущей карьере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карьеры. Этапы построения карьеры.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рост (построение карьеры по вертикали и горизонтали). Понятие штатного расписания и должности.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постоянного самообразования и профессионального совершенствования.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личного профессионального плана. Зачёт.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ADC" w:rsidRPr="00B27C8C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B27C8C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B04ADC" w:rsidRPr="00B27C8C" w:rsidRDefault="00B04ADC" w:rsidP="00B04ADC">
      <w:pPr>
        <w:keepNext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ADC" w:rsidRPr="00B27C8C" w:rsidRDefault="00B04ADC" w:rsidP="00B04ADC">
      <w:pPr>
        <w:keepNext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«Человек и профессия»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I. Введение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Предмет и задачи курса. Важность выбора профессии в жизни человека. Понятие личного профессионального плана.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значение профессионального самоопределения;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понятие личного профессионального плана.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определять предмет и задачи курса.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составлять личный профессиональный план.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иметь представление: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о смысле и значении труда в жизни человека и общества.</w:t>
      </w:r>
    </w:p>
    <w:p w:rsidR="00B04ADC" w:rsidRDefault="00B04ADC" w:rsidP="00B04ADC">
      <w:pPr>
        <w:keepNext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ADC" w:rsidRPr="00B27C8C" w:rsidRDefault="00B04ADC" w:rsidP="00B04ADC">
      <w:pPr>
        <w:keepNext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II. Познавательные процессы и способности личности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Память. Внимание. Ощущение. Восприятие. Представление. Воображение. Мышление. Особенности интеллектуальной сферы. Типы интеллектов. Способности. Виды способностей: общие и специальные. Условия развития способностей. 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виды памяти и внимания;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понятие психологических особенностей личности;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«мышление», особенности интеллектуальной сферы;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понятие способности, виды способностей, условия их развития;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типы интеллекта.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C8C">
        <w:rPr>
          <w:rFonts w:ascii="Times New Roman" w:eastAsia="Times New Roman" w:hAnsi="Times New Roman" w:cs="Times New Roman"/>
          <w:sz w:val="24"/>
          <w:szCs w:val="24"/>
        </w:rPr>
        <w:t>определять свои возможности (особенности памяти, внимания, воображения.</w:t>
      </w:r>
      <w:proofErr w:type="gramEnd"/>
    </w:p>
    <w:p w:rsidR="00B04AD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III. Психология личности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Типы нервной системы. Типы темперамента. Понятие </w:t>
      </w: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психотипов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>. Характер. Самооценка. Жизненное и профессиональное самоопределение. Смысл и цель жизни человека. Мотивационная сфера личности. Потребности, их виды. Межличностное общение. Деловое конструктивное общение. Конфликт. Пути решения конфликтных ситуаций.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типы нервной системы;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типы темперамента, понятие </w:t>
      </w: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психотипов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понятие характера;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понятие жизненного и профессионального самоопределения;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понятие потребности, виды потребностей;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особенности делового общения;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понятие «конфликта» </w:t>
      </w:r>
      <w:proofErr w:type="gramStart"/>
      <w:r w:rsidRPr="00B27C8C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B27C8C">
        <w:rPr>
          <w:rFonts w:ascii="Times New Roman" w:eastAsia="Times New Roman" w:hAnsi="Times New Roman" w:cs="Times New Roman"/>
          <w:sz w:val="24"/>
          <w:szCs w:val="24"/>
        </w:rPr>
        <w:t>ути предотвращения и разрешения конфликтов;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особенности своей личности.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тип нервной системы, темперамента;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использовать приёмы делового общения, стили решения конфликтов.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проектировать индивидуальные модели поведения в конфликтных ситуациях</w:t>
      </w:r>
    </w:p>
    <w:p w:rsidR="00B04AD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IV. Мир профессий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профессии, специальности, специализации, квалификации. Характеристика труда: содержание, характер, процесс и условия труда.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профессий. Формула профессии. Понятие </w:t>
      </w: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профессиограммы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>. Типы профессий. Матрица выбора профессии.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C8C">
        <w:rPr>
          <w:rFonts w:ascii="Times New Roman" w:eastAsia="Times New Roman" w:hAnsi="Times New Roman" w:cs="Times New Roman"/>
          <w:sz w:val="24"/>
          <w:szCs w:val="24"/>
        </w:rPr>
        <w:t>Характеристика профессий типа «человек - человек», «человек - техника», «человек - знаковая система», «человек - природа», «человек - художественный образ».</w:t>
      </w:r>
      <w:proofErr w:type="gramEnd"/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понятие профессии, специальности, специализации, квалификации;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характеристику труда: содержание, характер, процесс и условия труда;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классификацию профессий, формулу профессии;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профессиограммы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, основные правила работы с </w:t>
      </w: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профессиограммами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C8C">
        <w:rPr>
          <w:rFonts w:ascii="Times New Roman" w:eastAsia="Times New Roman" w:hAnsi="Times New Roman" w:cs="Times New Roman"/>
          <w:sz w:val="24"/>
          <w:szCs w:val="24"/>
        </w:rPr>
        <w:t>подтипы профессий в сфере «человек - человек», «человек - техника», «человек - знаковая система», «человек - природа», «человек - художественный образ», основные характеристики содержания деятельности данных подтипов, требования, предъявляемые к работающему в данной сфере.</w:t>
      </w:r>
      <w:proofErr w:type="gramEnd"/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сравнивать свои представления о мире профессий с полученной на уроках информацией;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определять своё отношение к содержанию деятельности в рамках определенного типа профессии;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о профессиях.</w:t>
      </w:r>
    </w:p>
    <w:p w:rsidR="00B04AD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V. Профессиональное самоопределение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Проблема выбора профессии. Факторы, влияющие на выбор профессии в современных условиях «хочу» - «могу» - «надо» - «выбираю». 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 </w:t>
      </w: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Профпригодность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. Частичная </w:t>
      </w: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профпригодность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. Понятие компенсации. Социальные проблемы труда, потребности рынка труда в кадрах («надо»). «Выбираю»: выбор профессии на основе самооценки и анализа составляющих «хочу» - «могу» - «надо» 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факторы, влияющие на выбор профессии в современных условиях («хочу» - «могу» - «надо» - «предпочитаю»).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на основе самооценки и анализа своих желаний, возможностей и способностей сделать самостоятельный и независимый профессиональный выбор.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иметь представление: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о важности решения проблемы выбора профессии.</w:t>
      </w:r>
    </w:p>
    <w:p w:rsidR="00B04AD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VI. Подготовка к будущей карьере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Понятие карьеры. Этапы построения карьеры. Профессиональный рост (построение карьеры по вертикали и горизонтали). Понятие штатного расписания и должности. Необходимость постоянного самообразования и профессионального совершенствования. Построение личностного профессионального плана.</w:t>
      </w:r>
    </w:p>
    <w:p w:rsidR="00B04AD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AD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понятие карьеры;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этапы построения карьеры;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понятие штатного расписания и должности;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понятие профессионального роста.</w:t>
      </w:r>
    </w:p>
    <w:p w:rsidR="00B04ADC" w:rsidRPr="00B27C8C" w:rsidRDefault="00B04ADC" w:rsidP="00B04ADC">
      <w:pPr>
        <w:keepNext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Учащиеся должны уметь: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составлять личный профессиональный план с учётом факторов, влияющих на выбор профессии.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иметь представление:</w:t>
      </w:r>
    </w:p>
    <w:p w:rsidR="00B04ADC" w:rsidRPr="00B27C8C" w:rsidRDefault="00B04ADC" w:rsidP="00B04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о необходимости постоянного самообразования и профессионального совершенствования.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B04ADC" w:rsidRPr="00B27C8C" w:rsidRDefault="00B04ADC" w:rsidP="00B04ADC">
      <w:pPr>
        <w:keepNext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ля учителя:</w:t>
      </w:r>
    </w:p>
    <w:p w:rsidR="00B04ADC" w:rsidRPr="00B27C8C" w:rsidRDefault="00B04ADC" w:rsidP="00B04A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Климов В.А., Развивающийся человек в мире профессий. - </w:t>
      </w: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Огнинск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>, 1998.</w:t>
      </w:r>
    </w:p>
    <w:p w:rsidR="00B04ADC" w:rsidRPr="00B27C8C" w:rsidRDefault="00B04ADC" w:rsidP="00B04A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Критерии и показатели готовности школьников к профессиональному самоопределению</w:t>
      </w:r>
      <w:proofErr w:type="gramStart"/>
      <w:r w:rsidRPr="00B27C8C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B27C8C">
        <w:rPr>
          <w:rFonts w:ascii="Times New Roman" w:eastAsia="Times New Roman" w:hAnsi="Times New Roman" w:cs="Times New Roman"/>
          <w:sz w:val="24"/>
          <w:szCs w:val="24"/>
        </w:rPr>
        <w:t>од ред. Чистяковой С.Н., Журкина А.Я. - М., 1997.</w:t>
      </w:r>
    </w:p>
    <w:p w:rsidR="00B04ADC" w:rsidRPr="00B27C8C" w:rsidRDefault="00B04ADC" w:rsidP="00B04A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Кулагин Б.В. Основы профессиональной психодиагностики. - М., 1984.</w:t>
      </w:r>
    </w:p>
    <w:p w:rsidR="00B04ADC" w:rsidRPr="00B27C8C" w:rsidRDefault="00B04ADC" w:rsidP="00B04A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Орлов Ю.М. Самосознание и самовоспитание характера. - М., 1991.</w:t>
      </w:r>
    </w:p>
    <w:p w:rsidR="00B04ADC" w:rsidRPr="00B27C8C" w:rsidRDefault="00B04ADC" w:rsidP="00B04A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Прощицкая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 Е.Н Практикум по выбору профессии.- М., 1996.</w:t>
      </w:r>
    </w:p>
    <w:p w:rsidR="00B04ADC" w:rsidRPr="00B27C8C" w:rsidRDefault="00B04ADC" w:rsidP="00B04A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Чистякова С.Н., Захаров Н.Н. Профессиональная ориентация школьников. - М., 1987.</w:t>
      </w:r>
    </w:p>
    <w:p w:rsidR="00B04ADC" w:rsidRPr="00B27C8C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учащихся</w:t>
      </w:r>
    </w:p>
    <w:p w:rsidR="00B04ADC" w:rsidRPr="00B27C8C" w:rsidRDefault="00B04ADC" w:rsidP="00B04A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Белова Т.В., Волошина И.А., Солнцева А.А. Справочник начинающего профконсультанта. - М., 1998.</w:t>
      </w:r>
    </w:p>
    <w:p w:rsidR="00B04ADC" w:rsidRPr="00B27C8C" w:rsidRDefault="00B04ADC" w:rsidP="00B04A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Климов В.А. Как выбрать профессию. - М.,1990.</w:t>
      </w:r>
    </w:p>
    <w:p w:rsidR="00B04ADC" w:rsidRPr="00B27C8C" w:rsidRDefault="00B04ADC" w:rsidP="00B04A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Мир профессий. - М., 1988.</w:t>
      </w:r>
    </w:p>
    <w:p w:rsidR="00B04ADC" w:rsidRPr="00B27C8C" w:rsidRDefault="00B04ADC" w:rsidP="00B04A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Мир человека: Учебное пособие</w:t>
      </w:r>
      <w:proofErr w:type="gramStart"/>
      <w:r w:rsidRPr="00B27C8C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B27C8C">
        <w:rPr>
          <w:rFonts w:ascii="Times New Roman" w:eastAsia="Times New Roman" w:hAnsi="Times New Roman" w:cs="Times New Roman"/>
          <w:sz w:val="24"/>
          <w:szCs w:val="24"/>
        </w:rPr>
        <w:t>од ред. В.А. Лекторского и А.Ф. Малышевского. - М., 1993.</w:t>
      </w:r>
    </w:p>
    <w:p w:rsidR="00B04ADC" w:rsidRPr="00B27C8C" w:rsidRDefault="00B04ADC" w:rsidP="00B04A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Орлов Ю.М. Самосознание и самовоспитание характера: Беседы психолога со старшеклассниками. - М., 1985.</w:t>
      </w:r>
    </w:p>
    <w:p w:rsidR="00B04ADC" w:rsidRPr="00B27C8C" w:rsidRDefault="00B04ADC" w:rsidP="00B04A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8C">
        <w:rPr>
          <w:rFonts w:ascii="Times New Roman" w:eastAsia="Times New Roman" w:hAnsi="Times New Roman" w:cs="Times New Roman"/>
          <w:sz w:val="24"/>
          <w:szCs w:val="24"/>
        </w:rPr>
        <w:t>Петровский А.</w:t>
      </w:r>
      <w:proofErr w:type="gramStart"/>
      <w:r w:rsidRPr="00B27C8C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gramEnd"/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 Что мы знаем и чего не знаем о себе? - М., 1988</w:t>
      </w:r>
    </w:p>
    <w:p w:rsidR="00B04ADC" w:rsidRPr="00B27C8C" w:rsidRDefault="00B04ADC" w:rsidP="00B0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C8C">
        <w:rPr>
          <w:rFonts w:ascii="Times New Roman" w:eastAsia="Times New Roman" w:hAnsi="Times New Roman" w:cs="Times New Roman"/>
          <w:sz w:val="24"/>
          <w:szCs w:val="24"/>
        </w:rPr>
        <w:t>Резапкина</w:t>
      </w:r>
      <w:proofErr w:type="spellEnd"/>
      <w:r w:rsidRPr="00B27C8C">
        <w:rPr>
          <w:rFonts w:ascii="Times New Roman" w:eastAsia="Times New Roman" w:hAnsi="Times New Roman" w:cs="Times New Roman"/>
          <w:sz w:val="24"/>
          <w:szCs w:val="24"/>
        </w:rPr>
        <w:t xml:space="preserve"> Т.В. Секреты выбора профессии. М.: «Генезис», 2003.</w:t>
      </w:r>
    </w:p>
    <w:p w:rsidR="00B04ADC" w:rsidRPr="00B27C8C" w:rsidRDefault="00B04ADC" w:rsidP="00B04ADC">
      <w:pPr>
        <w:rPr>
          <w:rFonts w:ascii="Times New Roman" w:hAnsi="Times New Roman" w:cs="Times New Roman"/>
          <w:sz w:val="24"/>
          <w:szCs w:val="24"/>
        </w:rPr>
      </w:pPr>
    </w:p>
    <w:p w:rsidR="00B04ADC" w:rsidRPr="00ED3AD4" w:rsidRDefault="00B04ADC" w:rsidP="00B04ADC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D3AD4">
        <w:rPr>
          <w:rFonts w:ascii="Arial" w:eastAsia="Times New Roman" w:hAnsi="Arial" w:cs="Arial"/>
          <w:b/>
          <w:bCs/>
          <w:sz w:val="28"/>
          <w:szCs w:val="28"/>
        </w:rPr>
        <w:t>Тематическое планирование курса «Человек и профессия»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7066"/>
        <w:gridCol w:w="810"/>
        <w:gridCol w:w="734"/>
      </w:tblGrid>
      <w:tr w:rsidR="00B04ADC" w:rsidRPr="00ED3AD4" w:rsidTr="004018C1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</w:t>
            </w:r>
            <w:proofErr w:type="spellEnd"/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/</w:t>
            </w:r>
            <w:proofErr w:type="spellStart"/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7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Кол-</w:t>
            </w: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во</w:t>
            </w: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>часов</w:t>
            </w: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Введение.</w:t>
            </w:r>
            <w:r w:rsidRPr="00ED3AD4">
              <w:rPr>
                <w:rFonts w:ascii="Arial" w:eastAsia="Times New Roman" w:hAnsi="Arial" w:cs="Arial"/>
                <w:sz w:val="28"/>
                <w:szCs w:val="28"/>
              </w:rPr>
              <w:t xml:space="preserve"> Предмет и задачи курса. Важность выбора профессии в жизни человека. Понятие и построение личного профессионального плана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Познавательные процессы и способности личности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2.1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 xml:space="preserve">Память. Внимание.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2.2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Ощущение. Восприятие. Представление. Воображение.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2.3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Мышление. Особенности интеллектуальной сферы. Типы интеллекта.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2.4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Способности. Виды способностей: общие и специальные. Условия развития способностей.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Психология личности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3.1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 xml:space="preserve">Типы нервной системы. Типы темперамента. </w:t>
            </w:r>
            <w:r w:rsidRPr="00ED3AD4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Характер. Самооценка.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Жизненное и профессиональное самоопределение Смысл и цель жизни человека. Мотивационная сфера личности. Потребности, их виды.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3.3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Межличностное общение. Деловое конструктивное общение. Конфликт. Пути предотвращения и разрешения конфликтов.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Мир профессий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4.1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Понятие профессии, специальности, специализации, квалификации. Характеристика труда: содержание, характер, процесс и условия труда.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4.2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 xml:space="preserve">Классификация профессий. Формула профессии. Понятие </w:t>
            </w:r>
            <w:proofErr w:type="spellStart"/>
            <w:r w:rsidRPr="00ED3AD4">
              <w:rPr>
                <w:rFonts w:ascii="Arial" w:eastAsia="Times New Roman" w:hAnsi="Arial" w:cs="Arial"/>
                <w:sz w:val="28"/>
                <w:szCs w:val="28"/>
              </w:rPr>
              <w:t>профессиограммы</w:t>
            </w:r>
            <w:proofErr w:type="spellEnd"/>
            <w:r w:rsidRPr="00ED3AD4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4.3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Типы профессий. Матрица выбора профессий.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4.4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Характеристика профессий типа «человек - человек».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4.5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Характеристика профессий типа «человек - техника».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4.6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Характеристика профессий типа «человек - знаковая система».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4.7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Характеристика профессий типа «человек - природа».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4.8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Характеристика профессий типа «человек - художественный образ»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5.1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Проблема выбора профессии. Факторы, влияющие на выбор профессии в современных условиях («хочу» - «могу» - «надо» - «выбираю»).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5.2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Склонности, интересы и мотивы в профессиональном выборе («хочу»).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5.3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 xml:space="preserve">Возможности личности в профессиональной деятельности («могу»). Специальные способности. </w:t>
            </w:r>
            <w:proofErr w:type="spellStart"/>
            <w:r w:rsidRPr="00ED3AD4">
              <w:rPr>
                <w:rFonts w:ascii="Arial" w:eastAsia="Times New Roman" w:hAnsi="Arial" w:cs="Arial"/>
                <w:sz w:val="28"/>
                <w:szCs w:val="28"/>
              </w:rPr>
              <w:t>Профпригодность</w:t>
            </w:r>
            <w:proofErr w:type="spellEnd"/>
            <w:r w:rsidRPr="00ED3AD4">
              <w:rPr>
                <w:rFonts w:ascii="Arial" w:eastAsia="Times New Roman" w:hAnsi="Arial" w:cs="Arial"/>
                <w:sz w:val="28"/>
                <w:szCs w:val="28"/>
              </w:rPr>
              <w:t xml:space="preserve">. Частичная </w:t>
            </w:r>
            <w:proofErr w:type="spellStart"/>
            <w:r w:rsidRPr="00ED3AD4">
              <w:rPr>
                <w:rFonts w:ascii="Arial" w:eastAsia="Times New Roman" w:hAnsi="Arial" w:cs="Arial"/>
                <w:sz w:val="28"/>
                <w:szCs w:val="28"/>
              </w:rPr>
              <w:t>профпригодность</w:t>
            </w:r>
            <w:proofErr w:type="spellEnd"/>
            <w:r w:rsidRPr="00ED3AD4">
              <w:rPr>
                <w:rFonts w:ascii="Arial" w:eastAsia="Times New Roman" w:hAnsi="Arial" w:cs="Arial"/>
                <w:sz w:val="28"/>
                <w:szCs w:val="28"/>
              </w:rPr>
              <w:t>. Понятие компенсации.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5.4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Социальные проблемы труда, потребности рынка труда в кадрах («надо»).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5.5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 xml:space="preserve">«Выбираю»: выбор профессии на основе </w:t>
            </w:r>
            <w:r w:rsidRPr="00ED3AD4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самооценки и анализа составляющих «хочу» - «могу» - «надо»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VI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Подготовка к будущей карьере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6.1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Понятие карьеры. Этапы построения карьеры.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6.2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Профессиональный рост (построение карьеры по вертикали и горизонтали). Понятие штатного расписания и должности.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6.3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Необходимость постоянного самообразования и профессионального совершенствования.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6.4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Построение личного профессионального плана. Зачёт.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4ADC" w:rsidRPr="00ED3AD4" w:rsidTr="004018C1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D3AD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4ADC" w:rsidRPr="00ED3AD4" w:rsidRDefault="00B04ADC" w:rsidP="004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B04ADC" w:rsidRDefault="00B04ADC" w:rsidP="00B04A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48"/>
          <w:szCs w:val="48"/>
        </w:rPr>
      </w:pPr>
    </w:p>
    <w:p w:rsidR="00B04ADC" w:rsidRPr="00546F88" w:rsidRDefault="00B04ADC" w:rsidP="00B04A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48"/>
          <w:szCs w:val="48"/>
        </w:rPr>
      </w:pPr>
    </w:p>
    <w:p w:rsidR="00B04ADC" w:rsidRPr="00546F88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Arial" w:eastAsia="Times New Roman" w:hAnsi="Arial" w:cs="Arial"/>
          <w:sz w:val="48"/>
          <w:szCs w:val="48"/>
        </w:rPr>
      </w:pPr>
    </w:p>
    <w:p w:rsidR="00B04ADC" w:rsidRPr="00546F88" w:rsidRDefault="00B04ADC" w:rsidP="00B04ADC">
      <w:pPr>
        <w:autoSpaceDE w:val="0"/>
        <w:autoSpaceDN w:val="0"/>
        <w:adjustRightInd w:val="0"/>
        <w:spacing w:after="0" w:line="240" w:lineRule="auto"/>
        <w:ind w:firstLine="705"/>
        <w:rPr>
          <w:rFonts w:ascii="Arial" w:eastAsia="Times New Roman" w:hAnsi="Arial" w:cs="Arial"/>
          <w:sz w:val="48"/>
          <w:szCs w:val="48"/>
        </w:rPr>
      </w:pPr>
    </w:p>
    <w:p w:rsidR="00B04ADC" w:rsidRPr="00546F88" w:rsidRDefault="00B04ADC" w:rsidP="00B04A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:rsidR="00B04ADC" w:rsidRDefault="00B04ADC" w:rsidP="00B04ADC"/>
    <w:p w:rsidR="00AE6FBA" w:rsidRDefault="00AE6FBA"/>
    <w:sectPr w:rsidR="00AE6FBA" w:rsidSect="00B27C8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14F"/>
    <w:multiLevelType w:val="multilevel"/>
    <w:tmpl w:val="764C58A8"/>
    <w:lvl w:ilvl="0">
      <w:numFmt w:val="bullet"/>
      <w:lvlText w:val="§"/>
      <w:lvlJc w:val="left"/>
      <w:pPr>
        <w:tabs>
          <w:tab w:val="num" w:pos="1140"/>
        </w:tabs>
        <w:ind w:left="1140" w:hanging="285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2BA8B47"/>
    <w:multiLevelType w:val="multilevel"/>
    <w:tmpl w:val="4158F440"/>
    <w:lvl w:ilvl="0">
      <w:start w:val="1"/>
      <w:numFmt w:val="decimal"/>
      <w:lvlText w:val="%1."/>
      <w:lvlJc w:val="righ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7F7D9328"/>
    <w:multiLevelType w:val="multilevel"/>
    <w:tmpl w:val="3E20EB6E"/>
    <w:lvl w:ilvl="0">
      <w:start w:val="1"/>
      <w:numFmt w:val="decimal"/>
      <w:lvlText w:val="%1."/>
      <w:lvlJc w:val="righ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04ADC"/>
    <w:rsid w:val="00AE6FBA"/>
    <w:rsid w:val="00B0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2418</Words>
  <Characters>13788</Characters>
  <Application>Microsoft Office Word</Application>
  <DocSecurity>0</DocSecurity>
  <Lines>114</Lines>
  <Paragraphs>32</Paragraphs>
  <ScaleCrop>false</ScaleCrop>
  <Company>МБОУ БСОШ</Company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Краева</dc:creator>
  <cp:keywords/>
  <dc:description/>
  <cp:lastModifiedBy>И.Н. Краева</cp:lastModifiedBy>
  <cp:revision>2</cp:revision>
  <dcterms:created xsi:type="dcterms:W3CDTF">2015-09-11T12:54:00Z</dcterms:created>
  <dcterms:modified xsi:type="dcterms:W3CDTF">2015-09-11T13:01:00Z</dcterms:modified>
</cp:coreProperties>
</file>